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825E2C2" w14:textId="77777777" w:rsidR="007115A6" w:rsidRPr="007115A6" w:rsidRDefault="00B736EB" w:rsidP="007115A6">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7115A6" w:rsidRPr="007115A6">
        <w:rPr>
          <w:rFonts w:ascii="Arial" w:eastAsia="Times New Roman" w:hAnsi="Arial" w:cs="Arial"/>
          <w:b/>
          <w:bCs/>
          <w:color w:val="363636"/>
          <w:sz w:val="24"/>
          <w:szCs w:val="24"/>
          <w:lang w:eastAsia="uk-UA"/>
        </w:rPr>
        <w:t>№122дп-26</w:t>
      </w:r>
    </w:p>
    <w:p w14:paraId="0E9ADB9A" w14:textId="2AADC295" w:rsidR="007115A6" w:rsidRPr="007115A6" w:rsidRDefault="007115A6" w:rsidP="007115A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115A6">
        <w:rPr>
          <w:rFonts w:ascii="Arial" w:eastAsia="Times New Roman" w:hAnsi="Arial" w:cs="Arial"/>
          <w:b/>
          <w:bCs/>
          <w:color w:val="363636"/>
          <w:sz w:val="24"/>
          <w:szCs w:val="24"/>
          <w:lang w:eastAsia="uk-UA"/>
        </w:rPr>
        <w:t>05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7115A6">
        <w:rPr>
          <w:rFonts w:ascii="Arial" w:eastAsia="Times New Roman" w:hAnsi="Arial" w:cs="Arial"/>
          <w:b/>
          <w:bCs/>
          <w:color w:val="363636"/>
          <w:sz w:val="24"/>
          <w:szCs w:val="24"/>
          <w:lang w:eastAsia="uk-UA"/>
        </w:rPr>
        <w:t>Київ</w:t>
      </w:r>
    </w:p>
    <w:p w14:paraId="65E74D21" w14:textId="77777777" w:rsidR="007115A6" w:rsidRPr="007115A6" w:rsidRDefault="007115A6" w:rsidP="007115A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115A6">
        <w:rPr>
          <w:rFonts w:ascii="Arial" w:eastAsia="Times New Roman" w:hAnsi="Arial" w:cs="Arial"/>
          <w:b/>
          <w:bCs/>
          <w:color w:val="363636"/>
          <w:sz w:val="24"/>
          <w:szCs w:val="24"/>
          <w:lang w:eastAsia="uk-UA"/>
        </w:rPr>
        <w:t>Про закриття дисциплінарного провадження стосовно прокурора Ужгородської окружної прокуратури Закарпатської області Бризицької А.А.</w:t>
      </w:r>
    </w:p>
    <w:p w14:paraId="7586CEF1" w14:textId="77777777" w:rsidR="007115A6" w:rsidRPr="007115A6" w:rsidRDefault="007115A6" w:rsidP="007115A6">
      <w:pPr>
        <w:spacing w:after="0" w:line="240" w:lineRule="auto"/>
        <w:rPr>
          <w:rFonts w:ascii="Times New Roman" w:eastAsia="Times New Roman" w:hAnsi="Times New Roman" w:cs="Times New Roman"/>
          <w:sz w:val="24"/>
          <w:szCs w:val="24"/>
          <w:lang w:eastAsia="uk-UA"/>
        </w:rPr>
      </w:pPr>
    </w:p>
    <w:p w14:paraId="4FBDD93A"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Кваліфікаційно-дисциплінарна комісія прокурорів (далі – Комісія, КДКП) у складі: головуючого Радзівона М.О., членів – Бобровник С.В., Булулукова О.Ю., Гарбузи Н.В., Коваль К.П., Куриленка Д.В., Мавроді В.В., Мнишенко Є.С., Степанової Т.В., розглянувши висновок про відсутність дисциплінарного проступку в діях прокурора Ужгородської окружної прокуратури Закарпатської області Бризицької Анастасії Анатоліївни у дисциплінарному провадженні № 07/3/2-741дс-261дп-25,</w:t>
      </w:r>
    </w:p>
    <w:p w14:paraId="414372A4"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5391DEFC" w14:textId="77777777" w:rsidR="007115A6" w:rsidRPr="007115A6" w:rsidRDefault="007115A6" w:rsidP="007115A6">
      <w:pPr>
        <w:shd w:val="clear" w:color="auto" w:fill="FCFCFC"/>
        <w:spacing w:after="0" w:line="240" w:lineRule="auto"/>
        <w:jc w:val="center"/>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ВСТАНОВИЛА:</w:t>
      </w:r>
    </w:p>
    <w:p w14:paraId="1E24487C" w14:textId="77777777" w:rsidR="007115A6" w:rsidRPr="007115A6" w:rsidRDefault="007115A6" w:rsidP="007115A6">
      <w:pPr>
        <w:shd w:val="clear" w:color="auto" w:fill="FCFCFC"/>
        <w:spacing w:after="0" w:line="240" w:lineRule="auto"/>
        <w:jc w:val="center"/>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70FD75D7" w14:textId="77777777" w:rsidR="007115A6" w:rsidRPr="007115A6" w:rsidRDefault="007115A6" w:rsidP="007115A6">
      <w:pPr>
        <w:shd w:val="clear" w:color="auto" w:fill="FCFCFC"/>
        <w:spacing w:beforeAutospacing="1" w:after="0" w:afterAutospacing="1" w:line="240" w:lineRule="auto"/>
        <w:ind w:hanging="360"/>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1.</w:t>
      </w:r>
      <w:r w:rsidRPr="007115A6">
        <w:rPr>
          <w:rFonts w:ascii="Times New Roman" w:eastAsia="Times New Roman" w:hAnsi="Times New Roman" w:cs="Times New Roman"/>
          <w:color w:val="363636"/>
          <w:sz w:val="14"/>
          <w:szCs w:val="14"/>
          <w:lang w:val="ru-RU" w:eastAsia="uk-UA"/>
        </w:rPr>
        <w:t>      </w:t>
      </w:r>
      <w:r w:rsidRPr="007115A6">
        <w:rPr>
          <w:rFonts w:ascii="Arial" w:eastAsia="Times New Roman" w:hAnsi="Arial" w:cs="Arial"/>
          <w:color w:val="363636"/>
          <w:sz w:val="24"/>
          <w:szCs w:val="24"/>
          <w:lang w:val="ru-RU" w:eastAsia="uk-UA"/>
        </w:rPr>
        <w:t>Відомості про прокурора, стосовно якого здійснюється дисциплінарне провадження</w:t>
      </w:r>
    </w:p>
    <w:p w14:paraId="469EAD2B"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50663265"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Бризицька Анастасія Анатоліївна в органах прокуратури працює з листопада 2008 року, а із лютого 2023 року обіймала посаду прокурора Іршавського відділу Хустської окружної прокуратури Закарпатської області, наразі обіймає посаду прокурора Ужгородської окружної прокуратури Закарпатської області.</w:t>
      </w:r>
    </w:p>
    <w:p w14:paraId="7BA83C7B"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Присягу прокурора склала 01 лютого 2011 року, з положеннями Кодексу професійної етики та поведінки прокурорів ознайомлена 20 грудня 2012 року.</w:t>
      </w:r>
    </w:p>
    <w:p w14:paraId="00253B31"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Характеризується позитивно. Дисциплінарних стягнень не має.</w:t>
      </w:r>
    </w:p>
    <w:p w14:paraId="2F5C67B2"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0702E78B"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2. Відомості щодо етапів дисциплінарного провадження</w:t>
      </w:r>
    </w:p>
    <w:p w14:paraId="15797320"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6F424BDE"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До Кваліфікаційно-дисциплінарної комісії прокурорів (далі – КДКП, Комісія) 18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Бризицькою А.А.</w:t>
      </w:r>
    </w:p>
    <w:p w14:paraId="5D657B28"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Автоматизованою системою розподілу для вирішення питання про відкриття дисциплінарного провадження дисциплінарну скаргу розподілено члену Комісії Мнишенко Є.С., за результатами вивчення якої 29 липня 2025 року нею прийнято рішення про відкриття дисциплінарного провадження.</w:t>
      </w:r>
    </w:p>
    <w:p w14:paraId="1932A2F2"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xml:space="preserve">Комісією 11 вересня 2025 року прийнято рішення № 433дп-25 про продовження строку перевірки відомостей про наявність підстав для притягнення прокурора </w:t>
      </w:r>
      <w:r w:rsidRPr="007115A6">
        <w:rPr>
          <w:rFonts w:ascii="Arial" w:eastAsia="Times New Roman" w:hAnsi="Arial" w:cs="Arial"/>
          <w:color w:val="363636"/>
          <w:sz w:val="24"/>
          <w:szCs w:val="24"/>
          <w:lang w:val="ru-RU" w:eastAsia="uk-UA"/>
        </w:rPr>
        <w:lastRenderedPageBreak/>
        <w:t>Іршавського відділу Хустської окружної прокуратури Закарпатської області Бризицької Анастасії Анатоліївни до дисциплінарної відповідальності у дисциплінарному провадженні № 07/3/2-741дс-261дп-</w:t>
      </w:r>
      <w:proofErr w:type="gramStart"/>
      <w:r w:rsidRPr="007115A6">
        <w:rPr>
          <w:rFonts w:ascii="Arial" w:eastAsia="Times New Roman" w:hAnsi="Arial" w:cs="Arial"/>
          <w:color w:val="363636"/>
          <w:sz w:val="24"/>
          <w:szCs w:val="24"/>
          <w:lang w:val="ru-RU" w:eastAsia="uk-UA"/>
        </w:rPr>
        <w:t>25  до</w:t>
      </w:r>
      <w:proofErr w:type="gramEnd"/>
      <w:r w:rsidRPr="007115A6">
        <w:rPr>
          <w:rFonts w:ascii="Arial" w:eastAsia="Times New Roman" w:hAnsi="Arial" w:cs="Arial"/>
          <w:color w:val="363636"/>
          <w:sz w:val="24"/>
          <w:szCs w:val="24"/>
          <w:lang w:val="ru-RU" w:eastAsia="uk-UA"/>
        </w:rPr>
        <w:t xml:space="preserve"> 18 жовтня 2025 року.</w:t>
      </w:r>
    </w:p>
    <w:p w14:paraId="46A1E997"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За результатами перевірки членом Комісії Мнишенко Є.С. 17 лютого 2026 року складено висновок про відсутність дисциплінарного проступку в діях прокурора Бризицької А.А., який разом із матеріалами дисциплінарного провадження передано на розгляд КДКП.</w:t>
      </w:r>
    </w:p>
    <w:p w14:paraId="4C8B313A"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Скаржника та прокурора своєчасно та належним чином повідомлено про час і місце проведення засідання Комісії 04 березня 2026 року.</w:t>
      </w:r>
    </w:p>
    <w:p w14:paraId="12EC6314"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У засіданні КДКП взяв участь представник скаржника</w:t>
      </w:r>
      <w:bookmarkStart w:id="0" w:name="_Hlk214885494"/>
      <w:r w:rsidRPr="007115A6">
        <w:rPr>
          <w:rFonts w:ascii="Arial" w:eastAsia="Times New Roman" w:hAnsi="Arial" w:cs="Arial"/>
          <w:color w:val="363636"/>
          <w:sz w:val="24"/>
          <w:szCs w:val="24"/>
          <w:lang w:val="ru-RU" w:eastAsia="uk-UA"/>
        </w:rPr>
        <w:t> </w:t>
      </w:r>
      <w:bookmarkEnd w:id="0"/>
      <w:r w:rsidRPr="007115A6">
        <w:rPr>
          <w:rFonts w:ascii="Arial" w:eastAsia="Times New Roman" w:hAnsi="Arial" w:cs="Arial"/>
          <w:color w:val="363636"/>
          <w:sz w:val="24"/>
          <w:szCs w:val="24"/>
          <w:lang w:val="ru-RU" w:eastAsia="uk-UA"/>
        </w:rPr>
        <w:t>ОСОБА_1, який погодився із висновком члена Комісії та просив закрити дисциплінарне провадження.</w:t>
      </w:r>
    </w:p>
    <w:p w14:paraId="11A1A40D"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xml:space="preserve">Прокурор Бризицька А.А. на засідання Комісії не з’явилась, надіслала </w:t>
      </w:r>
      <w:proofErr w:type="gramStart"/>
      <w:r w:rsidRPr="007115A6">
        <w:rPr>
          <w:rFonts w:ascii="Arial" w:eastAsia="Times New Roman" w:hAnsi="Arial" w:cs="Arial"/>
          <w:color w:val="363636"/>
          <w:sz w:val="24"/>
          <w:szCs w:val="24"/>
          <w:lang w:val="ru-RU" w:eastAsia="uk-UA"/>
        </w:rPr>
        <w:t>на адресу</w:t>
      </w:r>
      <w:proofErr w:type="gramEnd"/>
      <w:r w:rsidRPr="007115A6">
        <w:rPr>
          <w:rFonts w:ascii="Arial" w:eastAsia="Times New Roman" w:hAnsi="Arial" w:cs="Arial"/>
          <w:color w:val="363636"/>
          <w:sz w:val="24"/>
          <w:szCs w:val="24"/>
          <w:lang w:val="ru-RU" w:eastAsia="uk-UA"/>
        </w:rPr>
        <w:t xml:space="preserve"> Комісії клопотання про розгляд висновку за її відсутності, з висновком члена Комісії погодилась та просила закрити дисциплінарне провадження.</w:t>
      </w:r>
    </w:p>
    <w:p w14:paraId="011F3987"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За вказаних обставин Комісія, враховуючи вимоги пункту 1 частини третьої статті 47 Закону № 1697-VII, прийняла рішення про розгляд висновку за відсутності прокурора.</w:t>
      </w:r>
    </w:p>
    <w:p w14:paraId="25EEA95D"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Членом Комісії Мнишенко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4FE42CE7"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Комісією задоволено клопотання члена Комісії Мнишенко Є.С. про проведення закритого засідання з одночасним визначенням осіб, допущених до участі у такому засіданні.</w:t>
      </w:r>
    </w:p>
    <w:p w14:paraId="7F9B7045"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092F0134" w14:textId="77777777" w:rsidR="007115A6" w:rsidRPr="007115A6" w:rsidRDefault="007115A6" w:rsidP="007115A6">
      <w:pPr>
        <w:shd w:val="clear" w:color="auto" w:fill="FCFCFC"/>
        <w:spacing w:after="0" w:line="240" w:lineRule="auto"/>
        <w:ind w:left="1069" w:hanging="360"/>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3.</w:t>
      </w:r>
      <w:r w:rsidRPr="007115A6">
        <w:rPr>
          <w:rFonts w:ascii="Times New Roman" w:eastAsia="Times New Roman" w:hAnsi="Times New Roman" w:cs="Times New Roman"/>
          <w:color w:val="363636"/>
          <w:sz w:val="14"/>
          <w:szCs w:val="14"/>
          <w:lang w:val="ru-RU" w:eastAsia="uk-UA"/>
        </w:rPr>
        <w:t>      </w:t>
      </w:r>
      <w:r w:rsidRPr="007115A6">
        <w:rPr>
          <w:rFonts w:ascii="Arial" w:eastAsia="Times New Roman" w:hAnsi="Arial" w:cs="Arial"/>
          <w:color w:val="363636"/>
          <w:sz w:val="24"/>
          <w:szCs w:val="24"/>
          <w:lang w:val="ru-RU" w:eastAsia="uk-UA"/>
        </w:rPr>
        <w:t>Зміст дисциплінарної скарги</w:t>
      </w:r>
    </w:p>
    <w:p w14:paraId="6B4DDE5C"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255871A6"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xml:space="preserve">Скаржник зазначив, що службовими особами Кам’янець-Подільської міжрайонної </w:t>
      </w:r>
      <w:proofErr w:type="gramStart"/>
      <w:r w:rsidRPr="007115A6">
        <w:rPr>
          <w:rFonts w:ascii="Arial" w:eastAsia="Times New Roman" w:hAnsi="Arial" w:cs="Arial"/>
          <w:color w:val="363636"/>
          <w:sz w:val="24"/>
          <w:szCs w:val="24"/>
          <w:lang w:val="ru-RU" w:eastAsia="uk-UA"/>
        </w:rPr>
        <w:t>МСЕК  27</w:t>
      </w:r>
      <w:proofErr w:type="gramEnd"/>
      <w:r w:rsidRPr="007115A6">
        <w:rPr>
          <w:rFonts w:ascii="Arial" w:eastAsia="Times New Roman" w:hAnsi="Arial" w:cs="Arial"/>
          <w:color w:val="363636"/>
          <w:sz w:val="24"/>
          <w:szCs w:val="24"/>
          <w:lang w:val="ru-RU" w:eastAsia="uk-UA"/>
        </w:rPr>
        <w:t xml:space="preserve"> квітня 2022 року Бризицькій А.А. установлено ІІ групу інвалідності безстроково.</w:t>
      </w:r>
    </w:p>
    <w:p w14:paraId="4D0CBB74"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На думку скаржника, на момент звернення до МСЕК Бризицька А.А. усвідомлювала, що вона не втратила працездатність, здатність до самостійного пересування, самообслуговування, спілкування, орієнтацію та контроль за своєю поведінкою.</w:t>
      </w:r>
    </w:p>
    <w:p w14:paraId="7C803C49"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За таких обставин скаржник вважає, що в діях прокурора Бризицької А.А. наявні ознаки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E95B2FB" w14:textId="77777777" w:rsidR="007115A6" w:rsidRPr="007115A6" w:rsidRDefault="007115A6" w:rsidP="007115A6">
      <w:pPr>
        <w:shd w:val="clear" w:color="auto" w:fill="FCFCFC"/>
        <w:spacing w:after="0" w:line="240" w:lineRule="auto"/>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300027C4" w14:textId="77777777" w:rsidR="007115A6" w:rsidRPr="007115A6" w:rsidRDefault="007115A6" w:rsidP="007115A6">
      <w:pPr>
        <w:shd w:val="clear" w:color="auto" w:fill="FCFCFC"/>
        <w:spacing w:after="0" w:line="240" w:lineRule="auto"/>
        <w:ind w:left="1069" w:hanging="360"/>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4.</w:t>
      </w:r>
      <w:r w:rsidRPr="007115A6">
        <w:rPr>
          <w:rFonts w:ascii="Times New Roman" w:eastAsia="Times New Roman" w:hAnsi="Times New Roman" w:cs="Times New Roman"/>
          <w:color w:val="363636"/>
          <w:sz w:val="14"/>
          <w:szCs w:val="14"/>
          <w:lang w:val="ru-RU" w:eastAsia="uk-UA"/>
        </w:rPr>
        <w:t>      </w:t>
      </w:r>
      <w:r w:rsidRPr="007115A6">
        <w:rPr>
          <w:rFonts w:ascii="Arial" w:eastAsia="Times New Roman" w:hAnsi="Arial" w:cs="Arial"/>
          <w:color w:val="363636"/>
          <w:sz w:val="24"/>
          <w:szCs w:val="24"/>
          <w:lang w:val="ru-RU" w:eastAsia="uk-UA"/>
        </w:rPr>
        <w:t>Обставини, встановлені під час здійснення дисциплінарного провадження</w:t>
      </w:r>
    </w:p>
    <w:p w14:paraId="11026937"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248B22BF"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Заслухавши доповідача – члена Комісії Мнишенко Є.С., представника скаржника – ОСОБА_1, письмові пояснення прокурора Бризицької А.А., яка із висновком члена Комісії погодилась, вивчивши висновок, дослідивши матеріали дисциплінарного провадження, Комісія встановила таке.</w:t>
      </w:r>
    </w:p>
    <w:p w14:paraId="08C0C2F8"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xml:space="preserve">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w:t>
      </w:r>
      <w:r w:rsidRPr="007115A6">
        <w:rPr>
          <w:rFonts w:ascii="Arial" w:eastAsia="Times New Roman" w:hAnsi="Arial" w:cs="Arial"/>
          <w:color w:val="363636"/>
          <w:sz w:val="24"/>
          <w:szCs w:val="24"/>
          <w:lang w:val="ru-RU" w:eastAsia="uk-UA"/>
        </w:rPr>
        <w:lastRenderedPageBreak/>
        <w:t>експертної комісії ОСОБА_2. Під час обшуків, проведених за місцем її проживання та роботи, виявлено значну кількість готівкових коштів.</w:t>
      </w:r>
    </w:p>
    <w:p w14:paraId="660465CE"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51C27523"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C14AFBC"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30A687FB"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FBB6300"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xml:space="preserve">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w:t>
      </w:r>
      <w:proofErr w:type="gramStart"/>
      <w:r w:rsidRPr="007115A6">
        <w:rPr>
          <w:rFonts w:ascii="Arial" w:eastAsia="Times New Roman" w:hAnsi="Arial" w:cs="Arial"/>
          <w:color w:val="363636"/>
          <w:sz w:val="24"/>
          <w:szCs w:val="24"/>
          <w:lang w:val="ru-RU" w:eastAsia="uk-UA"/>
        </w:rPr>
        <w:t>України  вирішила</w:t>
      </w:r>
      <w:proofErr w:type="gramEnd"/>
      <w:r w:rsidRPr="007115A6">
        <w:rPr>
          <w:rFonts w:ascii="Arial" w:eastAsia="Times New Roman" w:hAnsi="Arial" w:cs="Arial"/>
          <w:color w:val="363636"/>
          <w:sz w:val="24"/>
          <w:szCs w:val="24"/>
          <w:lang w:val="ru-RU" w:eastAsia="uk-UA"/>
        </w:rPr>
        <w:t>:</w:t>
      </w:r>
    </w:p>
    <w:p w14:paraId="52D1E764"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9A6D2D9"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установлено інвалідність.</w:t>
      </w:r>
    </w:p>
    <w:p w14:paraId="6FF3C1C5"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У зв’язку з тим, що Бризицька А.А. із 2022 року має інвалідність ІІ групи та отримує відповідну пенсію по інвалідності, виконувачем обов’язків керівника Генеральної інспекції Дзюбою І.І. 15 липня 2025 року до КДКП направлено дисциплінарну скаргу про можливе вчинення нею дисциплінарного проступку.</w:t>
      </w:r>
    </w:p>
    <w:p w14:paraId="755D94D4"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Після відкриття дисциплінарного провадження стосовно прокурора Бризицької А.А. членом Комісії Мнишенко Є.С. 30 липня 2025 року перед Генеральною інспекцією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керівника Закарпатської обласної прокуратури від 07 серпня 2025 року № 9.</w:t>
      </w:r>
    </w:p>
    <w:p w14:paraId="2223895F"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Під час службового розслідування встановлено, що службовими особами Кам’янець-Подільської міжрайонної медико-соціальної експертної комісії 27 квітня 2022 року Бризицькій А.А. видано довідку до акта огляду серії 12ААГ № 038897 згідно з якою їй установлено ІІ групу інвалідності безстроково.</w:t>
      </w:r>
    </w:p>
    <w:p w14:paraId="4859BAD5"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Індивідуальна програма реабілітації до відділу кадрової роботи та державної служби обласної прокуратури Бризицькою А.А. не подавалася. З питань облаштування робочого місця, коригування робочого графіка, трудової реабілітації прокурор не зверталась. З приводу організації особливих умов праці у зв’язку з наявною інвалідністю до керівника окружної прокуратури не зверталася. Бризицька А.А. не є військовозобов’язаною.</w:t>
      </w:r>
    </w:p>
    <w:p w14:paraId="3561557F"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Відповідно до відкритої частини Єдиного державного реєстру декларацій осіб, уповноважених на виконання функцій держави або місцевого самоврядування, при поданні Бризицькою А.А. щорічних декларацій за 2022-2024 роки, вказано як вид доходу – пенсія.</w:t>
      </w:r>
    </w:p>
    <w:p w14:paraId="7219B3FD"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xml:space="preserve">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w:t>
      </w:r>
      <w:r w:rsidRPr="007115A6">
        <w:rPr>
          <w:rFonts w:ascii="Arial" w:eastAsia="Times New Roman" w:hAnsi="Arial" w:cs="Arial"/>
          <w:color w:val="363636"/>
          <w:sz w:val="24"/>
          <w:szCs w:val="24"/>
          <w:lang w:val="ru-RU" w:eastAsia="uk-UA"/>
        </w:rPr>
        <w:lastRenderedPageBreak/>
        <w:t>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F1ADC5B"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24847B2F"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097671AD"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 </w:t>
      </w:r>
    </w:p>
    <w:p w14:paraId="1FF3A4C9"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xml:space="preserve">В межах реалізації рішення РНБОУ до Закарпатської обласної прокуратури 27 листопада 2025 року надійшов лист Офісу Генерального прокурора відповідно до якого прокурорам органів прокуратури Закарпатської області, у тому числі Бризицькій А.А., необхідно прибути </w:t>
      </w:r>
      <w:proofErr w:type="gramStart"/>
      <w:r w:rsidRPr="007115A6">
        <w:rPr>
          <w:rFonts w:ascii="Arial" w:eastAsia="Times New Roman" w:hAnsi="Arial" w:cs="Arial"/>
          <w:color w:val="363636"/>
          <w:sz w:val="24"/>
          <w:szCs w:val="24"/>
          <w:lang w:val="ru-RU" w:eastAsia="uk-UA"/>
        </w:rPr>
        <w:t>до закладу</w:t>
      </w:r>
      <w:proofErr w:type="gramEnd"/>
      <w:r w:rsidRPr="007115A6">
        <w:rPr>
          <w:rFonts w:ascii="Arial" w:eastAsia="Times New Roman" w:hAnsi="Arial" w:cs="Arial"/>
          <w:color w:val="363636"/>
          <w:sz w:val="24"/>
          <w:szCs w:val="24"/>
          <w:lang w:val="ru-RU" w:eastAsia="uk-UA"/>
        </w:rPr>
        <w:t xml:space="preserve"> охорони здоров’я для проходження обстеження в умовах стаціонару у строк до 08 грудня 2025 року.</w:t>
      </w:r>
    </w:p>
    <w:p w14:paraId="61056991"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На виконання вищевказаного доручення Офісу Генерального прокурора керівником Закарпатської обласної прокуратури Бризицькій А.А. скеровано відповідне повідомлення про необхідність прибуття у зручний для неї час у період до 08.12.2025 до медичного закладу для проходження обстеження, в якому їй також роз’яснені вимоги статей 19, 43 Закону України «Про прокуратуру», статей 11, 16, 21 Кодексу професійної етики та поведінки прокурорів, наслідки відмови від проходження медичного огляду. Зі змістом цього повідомлення Бризицька А.А. особисто ознайомилась під підпис 28 листопада 2025 року.</w:t>
      </w:r>
    </w:p>
    <w:p w14:paraId="27AFC282"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Виконуючи доручення Офісу Генерального прокурора, Бризицька А.А. з 02 до 05 грудня 2025 року проходила обстеження у ДУ «Український державний науково-дослідний інститут медико-соціальних проблем інвалідності МОЗ України», що підтверджено випискою № 5834 та довідкою від 05 грудня 2025 року.</w:t>
      </w:r>
    </w:p>
    <w:p w14:paraId="1CC5BF1C"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xml:space="preserve">Прокурор Бризицька А.А. </w:t>
      </w:r>
      <w:proofErr w:type="gramStart"/>
      <w:r w:rsidRPr="007115A6">
        <w:rPr>
          <w:rFonts w:ascii="Arial" w:eastAsia="Times New Roman" w:hAnsi="Arial" w:cs="Arial"/>
          <w:color w:val="363636"/>
          <w:sz w:val="24"/>
          <w:szCs w:val="24"/>
          <w:lang w:val="ru-RU" w:eastAsia="uk-UA"/>
        </w:rPr>
        <w:t>у межах</w:t>
      </w:r>
      <w:proofErr w:type="gramEnd"/>
      <w:r w:rsidRPr="007115A6">
        <w:rPr>
          <w:rFonts w:ascii="Arial" w:eastAsia="Times New Roman" w:hAnsi="Arial" w:cs="Arial"/>
          <w:color w:val="363636"/>
          <w:sz w:val="24"/>
          <w:szCs w:val="24"/>
          <w:lang w:val="ru-RU" w:eastAsia="uk-UA"/>
        </w:rPr>
        <w:t xml:space="preserve"> кримінального провадження № (конфіденційна інформація) від 21 жовтня 2024 року для проведення допиту чи інших процесуальних дій не викликалась, не допитувалась, про підозру їй не повідомлено, заходи забезпечення не застосовувались.</w:t>
      </w:r>
    </w:p>
    <w:p w14:paraId="69414C64"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091C9384"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2853D3BF"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4.1 Короткий зміст висновку службового розслідування</w:t>
      </w:r>
    </w:p>
    <w:p w14:paraId="32EF00FB"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160578AD"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Відповідно до наказу керівника Закарпатської обласної прокуратури від 07 серпня 2025 року № 9 проведено службове розслідування за фактом можливого використання прокурором Ужгородської окружної прокуратури Закарпатської області Бризицькою А.А.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та вчинення інших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bookmarkStart w:id="1" w:name="_Hlk209451800"/>
      <w:bookmarkEnd w:id="1"/>
    </w:p>
    <w:p w14:paraId="6AF33001"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Під час службового розслідування інформація про отримання Бризицькою А.А. статусу особи з інвалідністю, оформлення пенсії, отримання пенсійних виплат підтвердилася.</w:t>
      </w:r>
    </w:p>
    <w:p w14:paraId="0E85882F"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lastRenderedPageBreak/>
        <w:t>Ураховано, що на час завершення службового обслідування інформація щодо результатів перевірки достовірності винесення медико-соціальною експертною комісією рішення про встановлення групи інвалідності Бризицькій А.А. відсутня.</w:t>
      </w:r>
    </w:p>
    <w:p w14:paraId="33C62341" w14:textId="77777777" w:rsidR="007115A6" w:rsidRPr="007115A6" w:rsidRDefault="007115A6" w:rsidP="007115A6">
      <w:pPr>
        <w:shd w:val="clear" w:color="auto" w:fill="FCFCFC"/>
        <w:spacing w:after="0" w:line="240" w:lineRule="auto"/>
        <w:ind w:left="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53434695" w14:textId="77777777" w:rsidR="007115A6" w:rsidRPr="007115A6" w:rsidRDefault="007115A6" w:rsidP="007115A6">
      <w:pPr>
        <w:shd w:val="clear" w:color="auto" w:fill="FCFCFC"/>
        <w:spacing w:after="0" w:line="240" w:lineRule="auto"/>
        <w:ind w:left="1069" w:hanging="360"/>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5.</w:t>
      </w:r>
      <w:r w:rsidRPr="007115A6">
        <w:rPr>
          <w:rFonts w:ascii="Times New Roman" w:eastAsia="Times New Roman" w:hAnsi="Times New Roman" w:cs="Times New Roman"/>
          <w:color w:val="363636"/>
          <w:sz w:val="14"/>
          <w:szCs w:val="14"/>
          <w:lang w:val="ru-RU" w:eastAsia="uk-UA"/>
        </w:rPr>
        <w:t>      </w:t>
      </w:r>
      <w:r w:rsidRPr="007115A6">
        <w:rPr>
          <w:rFonts w:ascii="Arial" w:eastAsia="Times New Roman" w:hAnsi="Arial" w:cs="Arial"/>
          <w:color w:val="363636"/>
          <w:sz w:val="24"/>
          <w:szCs w:val="24"/>
          <w:lang w:val="ru-RU" w:eastAsia="uk-UA"/>
        </w:rPr>
        <w:t>Пояснення прокурора</w:t>
      </w:r>
    </w:p>
    <w:p w14:paraId="56F7B764"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78435B6E"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Бризицька А.А. вказала, що у дисциплінарній скарзі виконувача обов’язків керівника Генеральної інспекції Дзюби І.І.  не зазначено якими саме діями нею було порушено вимоги, заборони та обмеження, встановлені Законом України «Про прокуратуру».</w:t>
      </w:r>
    </w:p>
    <w:p w14:paraId="4B177E93"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У 2018 році після (конфіденційна інформація) у Бризицької А.А. виникли ускладнення. Протягом 2019–2022 років вона неодноразово лікувалася стаціонарно. У грудні 2021 року стан погіршився. Проведено (конфіденційна інформація). Було діагностовано (конфіденційна інформація).</w:t>
      </w:r>
    </w:p>
    <w:p w14:paraId="5F5FB1BB"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27.04.2022 року Кам’янець-Подільська МСЕК на підставі медичної документації встановила Бризицькій А.А. II групу інвалідності безтерміново з (конфіденційна інформація).</w:t>
      </w:r>
    </w:p>
    <w:p w14:paraId="75323516"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xml:space="preserve">Також Бризицька А.А. зазначила, що встановлення інвалідності відбулося у період перебування в декретній </w:t>
      </w:r>
      <w:proofErr w:type="gramStart"/>
      <w:r w:rsidRPr="007115A6">
        <w:rPr>
          <w:rFonts w:ascii="Arial" w:eastAsia="Times New Roman" w:hAnsi="Arial" w:cs="Arial"/>
          <w:color w:val="363636"/>
          <w:sz w:val="24"/>
          <w:szCs w:val="24"/>
          <w:lang w:val="ru-RU" w:eastAsia="uk-UA"/>
        </w:rPr>
        <w:t>відпустці(</w:t>
      </w:r>
      <w:proofErr w:type="gramEnd"/>
      <w:r w:rsidRPr="007115A6">
        <w:rPr>
          <w:rFonts w:ascii="Arial" w:eastAsia="Times New Roman" w:hAnsi="Arial" w:cs="Arial"/>
          <w:color w:val="363636"/>
          <w:sz w:val="24"/>
          <w:szCs w:val="24"/>
          <w:lang w:val="ru-RU" w:eastAsia="uk-UA"/>
        </w:rPr>
        <w:t>коли вона фактично не виконувала обов’язки прокурора) згідно з усіма вимогами законодавства (Закону «Про основи соціальної захищеності осіб з інвалідністю в Україні» та інструкцій МОЗ).</w:t>
      </w:r>
    </w:p>
    <w:p w14:paraId="222B8B40"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Бризицька А.А. наголошує, що отримує пенсію по інвалідності як звичайна громадянка України, а не спецпенсію прокурора згідно зі ст. 86 Закону України «Про прокуратуру».</w:t>
      </w:r>
    </w:p>
    <w:p w14:paraId="7B89CC45"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Також, Бризицька вказує, що в органах прокуратури працює з 2008 року. За час служби має численні заохочення та жодного дисциплінарного стягнення.</w:t>
      </w:r>
    </w:p>
    <w:p w14:paraId="706E71D8"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Є одинокою матір'ю, виховує малолітнього сина, не має власного житла.</w:t>
      </w:r>
    </w:p>
    <w:p w14:paraId="58125232"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51E82333"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6. Джерела права, що підлягають застосуванню, та юридична оцінка встановлених обставин</w:t>
      </w:r>
    </w:p>
    <w:p w14:paraId="519B4FF7"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4E579AE9"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1DEB0DE"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2733EE6C"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0E4E5A70"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6EF02CD0"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lastRenderedPageBreak/>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0EF41543"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44E05BD2"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за результатами моніторингу оцінювання, здійснення якого забезпечується ЦОФСО.</w:t>
      </w:r>
    </w:p>
    <w:p w14:paraId="6E2F4EC5"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xml:space="preserve">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w:t>
      </w:r>
      <w:proofErr w:type="gramStart"/>
      <w:r w:rsidRPr="007115A6">
        <w:rPr>
          <w:rFonts w:ascii="Arial" w:eastAsia="Times New Roman" w:hAnsi="Arial" w:cs="Arial"/>
          <w:color w:val="363636"/>
          <w:sz w:val="24"/>
          <w:szCs w:val="24"/>
          <w:lang w:val="ru-RU" w:eastAsia="uk-UA"/>
        </w:rPr>
        <w:t>до складу</w:t>
      </w:r>
      <w:proofErr w:type="gramEnd"/>
      <w:r w:rsidRPr="007115A6">
        <w:rPr>
          <w:rFonts w:ascii="Arial" w:eastAsia="Times New Roman" w:hAnsi="Arial" w:cs="Arial"/>
          <w:color w:val="363636"/>
          <w:sz w:val="24"/>
          <w:szCs w:val="24"/>
          <w:lang w:val="ru-RU" w:eastAsia="uk-UA"/>
        </w:rPr>
        <w:t xml:space="preserve"> відповідних експертних команд та комісій).</w:t>
      </w:r>
    </w:p>
    <w:p w14:paraId="27EDC059"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66F8D5A5"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7329076F"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080F2E21"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На момент встановлення Бризицькій А.А. у 2022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496964C1"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B4B25DD"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w:t>
      </w:r>
      <w:r w:rsidRPr="007115A6">
        <w:rPr>
          <w:rFonts w:ascii="Arial" w:eastAsia="Times New Roman" w:hAnsi="Arial" w:cs="Arial"/>
          <w:color w:val="363636"/>
          <w:sz w:val="24"/>
          <w:szCs w:val="24"/>
          <w:lang w:val="ru-RU" w:eastAsia="uk-UA"/>
        </w:rPr>
        <w:lastRenderedPageBreak/>
        <w:t>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CF882C0"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Правові засади організації діяльності прокуратури України, загальні права і обов’язки прокурора визначено Законом № 1697-VII.</w:t>
      </w:r>
    </w:p>
    <w:p w14:paraId="24BCD625"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B700D79"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14C1D877"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w:t>
      </w:r>
      <w:proofErr w:type="gramStart"/>
      <w:r w:rsidRPr="007115A6">
        <w:rPr>
          <w:rFonts w:ascii="Arial" w:eastAsia="Times New Roman" w:hAnsi="Arial" w:cs="Arial"/>
          <w:color w:val="363636"/>
          <w:sz w:val="24"/>
          <w:szCs w:val="24"/>
          <w:lang w:val="ru-RU" w:eastAsia="uk-UA"/>
        </w:rPr>
        <w:t>далі  –</w:t>
      </w:r>
      <w:proofErr w:type="gramEnd"/>
      <w:r w:rsidRPr="007115A6">
        <w:rPr>
          <w:rFonts w:ascii="Arial" w:eastAsia="Times New Roman" w:hAnsi="Arial" w:cs="Arial"/>
          <w:color w:val="363636"/>
          <w:sz w:val="24"/>
          <w:szCs w:val="24"/>
          <w:lang w:val="ru-RU" w:eastAsia="uk-UA"/>
        </w:rPr>
        <w:t xml:space="preserve"> Кодекс), завданням Кодексу є підвищення авторитету органів прокуратури та сприяння зміцненню довіри громадян до них.</w:t>
      </w:r>
    </w:p>
    <w:p w14:paraId="6B9A0A4B"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F89E0E0"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784AE25"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781980D4"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xml:space="preserve">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w:t>
      </w:r>
      <w:proofErr w:type="gramStart"/>
      <w:r w:rsidRPr="007115A6">
        <w:rPr>
          <w:rFonts w:ascii="Arial" w:eastAsia="Times New Roman" w:hAnsi="Arial" w:cs="Arial"/>
          <w:color w:val="363636"/>
          <w:sz w:val="24"/>
          <w:szCs w:val="24"/>
          <w:lang w:val="ru-RU" w:eastAsia="uk-UA"/>
        </w:rPr>
        <w:t>в судовому порядку</w:t>
      </w:r>
      <w:proofErr w:type="gramEnd"/>
      <w:r w:rsidRPr="007115A6">
        <w:rPr>
          <w:rFonts w:ascii="Arial" w:eastAsia="Times New Roman" w:hAnsi="Arial" w:cs="Arial"/>
          <w:color w:val="363636"/>
          <w:sz w:val="24"/>
          <w:szCs w:val="24"/>
          <w:lang w:val="ru-RU" w:eastAsia="uk-UA"/>
        </w:rPr>
        <w:t>.</w:t>
      </w:r>
    </w:p>
    <w:p w14:paraId="0570387C"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D339D14"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xml:space="preserve">З цього випливає повсякчасний обов’язок прокурора підтримувати честь і гідність своєї професії, завжди поводитись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w:t>
      </w:r>
      <w:r w:rsidRPr="007115A6">
        <w:rPr>
          <w:rFonts w:ascii="Arial" w:eastAsia="Times New Roman" w:hAnsi="Arial" w:cs="Arial"/>
          <w:color w:val="363636"/>
          <w:sz w:val="24"/>
          <w:szCs w:val="24"/>
          <w:lang w:val="ru-RU" w:eastAsia="uk-UA"/>
        </w:rPr>
        <w:lastRenderedPageBreak/>
        <w:t>а також поінформованим і стежити за змінами у законодавстві, що стосуються його діяльності.</w:t>
      </w:r>
    </w:p>
    <w:p w14:paraId="001DCC4E"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12337D1E"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5C53A4E4"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FE9A17E"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0E52296"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зв’язків,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16C96BB"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професійно, відповідно до закону, згідно з правилами та етикою їх професії, у будь-який час дотримуватися найбільш високих норм чесності.</w:t>
      </w:r>
    </w:p>
    <w:p w14:paraId="7DDF4D49"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AA4E30D"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22A75B8A"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96F93AE"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lastRenderedPageBreak/>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88125D2"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професійно, не піддаватися впливу індивідуальних чи приватних інтересів.</w:t>
      </w:r>
    </w:p>
    <w:p w14:paraId="2D94B831"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D6AED8B"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4A27BABF"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713415A3"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762F0FC3"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Оцінивши діяльність прокурора Бризицької А.А.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067CAE4B"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Дисциплінарне провадження стосовно прокурора Бризицької А.А. відкрито у зв’язку з можливим вчиненням нею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8372FDC"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8340919"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7F4DFFC9"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xml:space="preserve">Згідно з Коментарем до Кодексу професійної етики та поведінки прокурорів, затвердженого </w:t>
      </w:r>
      <w:proofErr w:type="gramStart"/>
      <w:r w:rsidRPr="007115A6">
        <w:rPr>
          <w:rFonts w:ascii="Arial" w:eastAsia="Times New Roman" w:hAnsi="Arial" w:cs="Arial"/>
          <w:color w:val="363636"/>
          <w:sz w:val="24"/>
          <w:szCs w:val="24"/>
          <w:lang w:val="ru-RU" w:eastAsia="uk-UA"/>
        </w:rPr>
        <w:t>рішенням</w:t>
      </w:r>
      <w:proofErr w:type="gramEnd"/>
      <w:r w:rsidRPr="007115A6">
        <w:rPr>
          <w:rFonts w:ascii="Arial" w:eastAsia="Times New Roman" w:hAnsi="Arial" w:cs="Arial"/>
          <w:color w:val="363636"/>
          <w:sz w:val="24"/>
          <w:szCs w:val="24"/>
          <w:lang w:val="ru-RU" w:eastAsia="uk-UA"/>
        </w:rPr>
        <w:t xml:space="preserve">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w:t>
      </w:r>
      <w:r w:rsidRPr="007115A6">
        <w:rPr>
          <w:rFonts w:ascii="Arial" w:eastAsia="Times New Roman" w:hAnsi="Arial" w:cs="Arial"/>
          <w:color w:val="363636"/>
          <w:sz w:val="24"/>
          <w:szCs w:val="24"/>
          <w:lang w:val="ru-RU" w:eastAsia="uk-UA"/>
        </w:rPr>
        <w:lastRenderedPageBreak/>
        <w:t>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E5ABE06"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Бризицька А.А. має статус прокурора, і відповідно до статті 19 Закону України «Про прокуратуру»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2A38DDB3"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Слідуючи принципам, визначеним у Кодексі, Бризицька А.А.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629DD6B2"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Водночас матеріали отримані під час перевірки у цьому дисциплінарному провадженні свідчать про те, що прокурором Бризицькою А.А. не порушено вимог, які ставляться до посади прокурора.</w:t>
      </w:r>
    </w:p>
    <w:p w14:paraId="5C424D1E"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Під час перевірки у дисциплінарному провадженні встановлено, що службовими особами Кам’янець-Подільської міжрайонної медико-соціальної експертної комісії 27 квітня 2022 року Бризицькій А.А. видано довідку до акта огляду серії 12ААГ № 038897, згідно з якою їй установлено ІІ групу інвалідності безстроково.</w:t>
      </w:r>
    </w:p>
    <w:p w14:paraId="76956BA9"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D502495"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Під час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66986170"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xml:space="preserve">В межах реалізації рішення РНБОУ до Закарпатської обласної прокуратури 27 листопада 2025 року надійшов лист Офісу Генерального прокурора, відповідно до якого прокурорам органів прокуратури Закарпатської області, у тому числі Бризицькій А.А., необхідно прибути </w:t>
      </w:r>
      <w:proofErr w:type="gramStart"/>
      <w:r w:rsidRPr="007115A6">
        <w:rPr>
          <w:rFonts w:ascii="Arial" w:eastAsia="Times New Roman" w:hAnsi="Arial" w:cs="Arial"/>
          <w:color w:val="363636"/>
          <w:sz w:val="24"/>
          <w:szCs w:val="24"/>
          <w:lang w:val="ru-RU" w:eastAsia="uk-UA"/>
        </w:rPr>
        <w:t>до закладу</w:t>
      </w:r>
      <w:proofErr w:type="gramEnd"/>
      <w:r w:rsidRPr="007115A6">
        <w:rPr>
          <w:rFonts w:ascii="Arial" w:eastAsia="Times New Roman" w:hAnsi="Arial" w:cs="Arial"/>
          <w:color w:val="363636"/>
          <w:sz w:val="24"/>
          <w:szCs w:val="24"/>
          <w:lang w:val="ru-RU" w:eastAsia="uk-UA"/>
        </w:rPr>
        <w:t xml:space="preserve"> охорони здоров’я для проходження обстеження в умовах стаціонару у строк до 08 грудня 2025 року.</w:t>
      </w:r>
    </w:p>
    <w:p w14:paraId="7EDEE272"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На виконання вищевказаного доручення Офісу Генерального прокурора керівником Закарпатської обласної прокуратури Бризицькій А.А. персонально скеровано відповідне повідомлення про необхідність прибуття у зручний для неї час у період до 08.12.2025 до медичного закладу для проходження обстеження, в якому їй також роз’яснені вимоги статей 19, 43 Закону України «Про прокуратуру», статей 11, 16, 21 Кодексу професійної етики та поведінки прокурорів, наслідки відмови від проходження медичного огляду. Зі змістом цього повідомлення Бризицька А.А. особисто ознайомилась під підпис 28 листопада 2025 року.</w:t>
      </w:r>
    </w:p>
    <w:p w14:paraId="47A22AAC"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lastRenderedPageBreak/>
        <w:t>Виконуючи доручення Офісу Генерального прокурора, Бризицька А.А. з 02 до 05 грудня 2025 року проходила обстеження у ДУ «Український державний науково-дослідний інститут медико-соціальних проблем інвалідності МОЗ України», що підтверджено випискою № 5834 та довідкою від 05 грудня 2025 року.</w:t>
      </w:r>
    </w:p>
    <w:p w14:paraId="334BDAAF"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Комісією враховано, що Бризицька А.А. прибула до м. Дніпра та проходила огляд у ДУ «Український державний науково-дослідний інститут медико-соціальних проблем інвалідності МОЗ України», таким чином прокурор вжила передбачених законом заходів для збереження власної ділової репутації та репутації прокуратури.</w:t>
      </w:r>
    </w:p>
    <w:p w14:paraId="00112905"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xml:space="preserve">Прокурор пройшла повторне обстеження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w:t>
      </w:r>
      <w:proofErr w:type="gramStart"/>
      <w:r w:rsidRPr="007115A6">
        <w:rPr>
          <w:rFonts w:ascii="Arial" w:eastAsia="Times New Roman" w:hAnsi="Arial" w:cs="Arial"/>
          <w:color w:val="363636"/>
          <w:sz w:val="24"/>
          <w:szCs w:val="24"/>
          <w:lang w:val="ru-RU" w:eastAsia="uk-UA"/>
        </w:rPr>
        <w:t>№  732</w:t>
      </w:r>
      <w:proofErr w:type="gramEnd"/>
      <w:r w:rsidRPr="007115A6">
        <w:rPr>
          <w:rFonts w:ascii="Arial" w:eastAsia="Times New Roman" w:hAnsi="Arial" w:cs="Arial"/>
          <w:color w:val="363636"/>
          <w:sz w:val="24"/>
          <w:szCs w:val="24"/>
          <w:lang w:val="ru-RU" w:eastAsia="uk-UA"/>
        </w:rPr>
        <w:t>/2024.</w:t>
      </w:r>
    </w:p>
    <w:p w14:paraId="2D5F5632"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Вказана обставина свідчить про те, що прокурор Бризицька А.А. виявила належну ініціативу для підтвердження законності встановлення їй групи інвалідності, відповідально ставиться до виконання вимог законодавства, відкрита до перевірок на доброчесність. Такі дії є проявом професійної відповідальності та підтверджують дотримання етичних стандартів діяльності прокурора.</w:t>
      </w:r>
    </w:p>
    <w:p w14:paraId="3D7A8A8A"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Рішення експертної команди з оцінювання повсякденного функціонування особи Державної установи «Український державний науково-дослідний інститут медико-соціальних проблем інвалідності Міністерства охорони здоров’я України» про зміну чи скасування інвалідності відсутнє.</w:t>
      </w:r>
    </w:p>
    <w:p w14:paraId="2121B776"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При цьому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2587EFDA"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її вини.</w:t>
      </w:r>
    </w:p>
    <w:p w14:paraId="6B094AB2"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Комісія бере також до уваги, що дисциплінарному проступку, як і будь</w:t>
      </w:r>
      <w:r w:rsidRPr="007115A6">
        <w:rPr>
          <w:rFonts w:ascii="Arial" w:eastAsia="Times New Roman" w:hAnsi="Arial" w:cs="Arial"/>
          <w:color w:val="363636"/>
          <w:sz w:val="24"/>
          <w:szCs w:val="24"/>
          <w:lang w:val="ru-RU"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5E8379F6"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Недоведеність хоча б одного з цих елементів виключає наявність дисциплінарного проступку.</w:t>
      </w:r>
    </w:p>
    <w:p w14:paraId="74EAB066"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Ураховуючи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w:t>
      </w:r>
    </w:p>
    <w:p w14:paraId="6A7E37AE"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З огляду на вищезазначене Комісія дійшла висновку про необхідність закриття дисциплінарного провадження стосовно прокурора Бризиької А.А. у зв’язку з відсутністю в її діях складу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72B0D85"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Інших обставин, що мають значення для прийняття рішення у дисциплінарному провадженні, не встановлено.</w:t>
      </w:r>
    </w:p>
    <w:p w14:paraId="19B24BBC"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68102969"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lastRenderedPageBreak/>
        <w:t xml:space="preserve">На підставі викладеного, керуючись статтями 45, 47-50, 77, </w:t>
      </w:r>
      <w:proofErr w:type="gramStart"/>
      <w:r w:rsidRPr="007115A6">
        <w:rPr>
          <w:rFonts w:ascii="Arial" w:eastAsia="Times New Roman" w:hAnsi="Arial" w:cs="Arial"/>
          <w:color w:val="363636"/>
          <w:sz w:val="24"/>
          <w:szCs w:val="24"/>
          <w:lang w:val="ru-RU" w:eastAsia="uk-UA"/>
        </w:rPr>
        <w:t>78  Закону</w:t>
      </w:r>
      <w:proofErr w:type="gramEnd"/>
      <w:r w:rsidRPr="007115A6">
        <w:rPr>
          <w:rFonts w:ascii="Arial" w:eastAsia="Times New Roman" w:hAnsi="Arial" w:cs="Arial"/>
          <w:color w:val="363636"/>
          <w:sz w:val="24"/>
          <w:szCs w:val="24"/>
          <w:lang w:val="ru-RU" w:eastAsia="uk-UA"/>
        </w:rPr>
        <w:t xml:space="preserve">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4F11913D" w14:textId="77777777" w:rsidR="007115A6" w:rsidRPr="007115A6" w:rsidRDefault="007115A6" w:rsidP="007115A6">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br/>
      </w:r>
    </w:p>
    <w:p w14:paraId="6FFDA0CE" w14:textId="77777777" w:rsidR="007115A6" w:rsidRPr="007115A6" w:rsidRDefault="007115A6" w:rsidP="007115A6">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ВИРІШИЛА:</w:t>
      </w:r>
    </w:p>
    <w:p w14:paraId="700F0242" w14:textId="77777777" w:rsidR="007115A6" w:rsidRPr="007115A6" w:rsidRDefault="007115A6" w:rsidP="007115A6">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0AD68EE6"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Дисциплінарне провадження № 07/3/2-741дс-261дп-25 стосовно прокурора Ужгородської окружної прокуратури Закарпатської області Бризицької Анастасії Анатоліївни закрити.</w:t>
      </w:r>
    </w:p>
    <w:p w14:paraId="6434B6D7"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Копії рішення направити скаржнику, керівнику Ужгородської окружної прокуратури Закарпатської області та прокурору Бризицькій А.А.</w:t>
      </w:r>
    </w:p>
    <w:p w14:paraId="5557332A" w14:textId="77777777" w:rsidR="007115A6" w:rsidRPr="007115A6" w:rsidRDefault="007115A6" w:rsidP="007115A6">
      <w:pPr>
        <w:shd w:val="clear" w:color="auto" w:fill="FCFCFC"/>
        <w:spacing w:after="0" w:line="240" w:lineRule="auto"/>
        <w:ind w:firstLine="709"/>
        <w:jc w:val="both"/>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0D52C307" w14:textId="77777777" w:rsidR="007115A6" w:rsidRPr="007115A6" w:rsidRDefault="007115A6" w:rsidP="007115A6">
      <w:pPr>
        <w:spacing w:after="0" w:line="240" w:lineRule="auto"/>
        <w:rPr>
          <w:rFonts w:ascii="Times New Roman" w:eastAsia="Times New Roman" w:hAnsi="Times New Roman" w:cs="Times New Roman"/>
          <w:sz w:val="24"/>
          <w:szCs w:val="24"/>
          <w:lang w:eastAsia="uk-UA"/>
        </w:rPr>
      </w:pPr>
    </w:p>
    <w:tbl>
      <w:tblPr>
        <w:tblW w:w="0" w:type="auto"/>
        <w:shd w:val="clear" w:color="auto" w:fill="FCFCFC"/>
        <w:tblCellMar>
          <w:left w:w="0" w:type="dxa"/>
          <w:right w:w="0" w:type="dxa"/>
        </w:tblCellMar>
        <w:tblLook w:val="04A0" w:firstRow="1" w:lastRow="0" w:firstColumn="1" w:lastColumn="0" w:noHBand="0" w:noVBand="1"/>
      </w:tblPr>
      <w:tblGrid>
        <w:gridCol w:w="3256"/>
        <w:gridCol w:w="2945"/>
        <w:gridCol w:w="3438"/>
      </w:tblGrid>
      <w:tr w:rsidR="007115A6" w:rsidRPr="007115A6" w14:paraId="2B389E5C" w14:textId="77777777" w:rsidTr="007115A6">
        <w:tc>
          <w:tcPr>
            <w:tcW w:w="3297" w:type="dxa"/>
            <w:shd w:val="clear" w:color="auto" w:fill="FCFCFC"/>
            <w:tcMar>
              <w:top w:w="0" w:type="dxa"/>
              <w:left w:w="108" w:type="dxa"/>
              <w:bottom w:w="0" w:type="dxa"/>
              <w:right w:w="108" w:type="dxa"/>
            </w:tcMar>
            <w:hideMark/>
          </w:tcPr>
          <w:p w14:paraId="3B10A52E" w14:textId="77777777" w:rsidR="007115A6" w:rsidRPr="007115A6" w:rsidRDefault="007115A6" w:rsidP="007115A6">
            <w:pPr>
              <w:spacing w:after="0" w:line="240" w:lineRule="auto"/>
              <w:ind w:left="-105"/>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089DB40D" w14:textId="77777777" w:rsidR="007115A6" w:rsidRPr="007115A6" w:rsidRDefault="007115A6" w:rsidP="007115A6">
            <w:pPr>
              <w:spacing w:after="0" w:line="240" w:lineRule="auto"/>
              <w:ind w:left="-105"/>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Головуючий</w:t>
            </w:r>
          </w:p>
        </w:tc>
        <w:tc>
          <w:tcPr>
            <w:tcW w:w="3006" w:type="dxa"/>
            <w:shd w:val="clear" w:color="auto" w:fill="FCFCFC"/>
            <w:tcMar>
              <w:top w:w="0" w:type="dxa"/>
              <w:left w:w="108" w:type="dxa"/>
              <w:bottom w:w="0" w:type="dxa"/>
              <w:right w:w="108" w:type="dxa"/>
            </w:tcMar>
            <w:hideMark/>
          </w:tcPr>
          <w:p w14:paraId="2510FE23" w14:textId="77777777" w:rsidR="007115A6" w:rsidRPr="007115A6" w:rsidRDefault="007115A6" w:rsidP="007115A6">
            <w:pPr>
              <w:spacing w:after="0" w:line="240" w:lineRule="auto"/>
              <w:ind w:right="-108"/>
              <w:jc w:val="center"/>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17F24D06" w14:textId="77777777" w:rsidR="007115A6" w:rsidRPr="007115A6" w:rsidRDefault="007115A6" w:rsidP="007115A6">
            <w:pPr>
              <w:spacing w:after="0" w:line="240" w:lineRule="auto"/>
              <w:ind w:right="-108"/>
              <w:jc w:val="center"/>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tc>
        <w:tc>
          <w:tcPr>
            <w:tcW w:w="3478" w:type="dxa"/>
            <w:shd w:val="clear" w:color="auto" w:fill="FCFCFC"/>
            <w:tcMar>
              <w:top w:w="0" w:type="dxa"/>
              <w:left w:w="108" w:type="dxa"/>
              <w:bottom w:w="0" w:type="dxa"/>
              <w:right w:w="108" w:type="dxa"/>
            </w:tcMar>
            <w:hideMark/>
          </w:tcPr>
          <w:p w14:paraId="45819D85" w14:textId="77777777" w:rsidR="007115A6" w:rsidRPr="007115A6" w:rsidRDefault="007115A6" w:rsidP="007115A6">
            <w:pPr>
              <w:spacing w:after="0" w:line="240" w:lineRule="auto"/>
              <w:ind w:left="-108" w:firstLine="108"/>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1884D5F4" w14:textId="77777777" w:rsidR="007115A6" w:rsidRPr="007115A6" w:rsidRDefault="007115A6" w:rsidP="007115A6">
            <w:pPr>
              <w:spacing w:after="0" w:line="240" w:lineRule="auto"/>
              <w:ind w:left="-108" w:firstLine="108"/>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Максим РАДЗІВОН</w:t>
            </w:r>
          </w:p>
          <w:p w14:paraId="3B10B4ED" w14:textId="77777777" w:rsidR="007115A6" w:rsidRPr="007115A6" w:rsidRDefault="007115A6" w:rsidP="007115A6">
            <w:pPr>
              <w:spacing w:after="0" w:line="240" w:lineRule="auto"/>
              <w:ind w:left="-108" w:firstLine="108"/>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0AF9C649" w14:textId="77777777" w:rsidR="007115A6" w:rsidRPr="007115A6" w:rsidRDefault="007115A6" w:rsidP="007115A6">
            <w:pPr>
              <w:spacing w:after="0" w:line="240" w:lineRule="auto"/>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tc>
      </w:tr>
      <w:tr w:rsidR="007115A6" w:rsidRPr="007115A6" w14:paraId="744462B9" w14:textId="77777777" w:rsidTr="007115A6">
        <w:tc>
          <w:tcPr>
            <w:tcW w:w="3297" w:type="dxa"/>
            <w:shd w:val="clear" w:color="auto" w:fill="FCFCFC"/>
            <w:tcMar>
              <w:top w:w="0" w:type="dxa"/>
              <w:left w:w="108" w:type="dxa"/>
              <w:bottom w:w="0" w:type="dxa"/>
              <w:right w:w="108" w:type="dxa"/>
            </w:tcMar>
            <w:hideMark/>
          </w:tcPr>
          <w:p w14:paraId="361FFFF9" w14:textId="77777777" w:rsidR="007115A6" w:rsidRPr="007115A6" w:rsidRDefault="007115A6" w:rsidP="007115A6">
            <w:pPr>
              <w:spacing w:after="0" w:line="240" w:lineRule="auto"/>
              <w:ind w:hanging="113"/>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04ABB10D" w14:textId="77777777" w:rsidR="007115A6" w:rsidRPr="007115A6" w:rsidRDefault="007115A6" w:rsidP="007115A6">
            <w:pPr>
              <w:spacing w:after="0" w:line="240" w:lineRule="auto"/>
              <w:ind w:hanging="113"/>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Члени Комісії</w:t>
            </w:r>
          </w:p>
        </w:tc>
        <w:tc>
          <w:tcPr>
            <w:tcW w:w="3006" w:type="dxa"/>
            <w:shd w:val="clear" w:color="auto" w:fill="FCFCFC"/>
            <w:tcMar>
              <w:top w:w="0" w:type="dxa"/>
              <w:left w:w="108" w:type="dxa"/>
              <w:bottom w:w="0" w:type="dxa"/>
              <w:right w:w="108" w:type="dxa"/>
            </w:tcMar>
            <w:hideMark/>
          </w:tcPr>
          <w:p w14:paraId="49B3FF09" w14:textId="77777777" w:rsidR="007115A6" w:rsidRPr="007115A6" w:rsidRDefault="007115A6" w:rsidP="007115A6">
            <w:pPr>
              <w:spacing w:after="0" w:line="240" w:lineRule="auto"/>
              <w:ind w:right="-108"/>
              <w:jc w:val="center"/>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tc>
        <w:tc>
          <w:tcPr>
            <w:tcW w:w="3478" w:type="dxa"/>
            <w:shd w:val="clear" w:color="auto" w:fill="FCFCFC"/>
            <w:tcMar>
              <w:top w:w="0" w:type="dxa"/>
              <w:left w:w="108" w:type="dxa"/>
              <w:bottom w:w="0" w:type="dxa"/>
              <w:right w:w="108" w:type="dxa"/>
            </w:tcMar>
            <w:hideMark/>
          </w:tcPr>
          <w:p w14:paraId="194BE8C5" w14:textId="77777777" w:rsidR="007115A6" w:rsidRPr="007115A6" w:rsidRDefault="007115A6" w:rsidP="007115A6">
            <w:pPr>
              <w:spacing w:after="0" w:line="240" w:lineRule="auto"/>
              <w:ind w:left="-108" w:firstLine="108"/>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102D81A5" w14:textId="77777777" w:rsidR="007115A6" w:rsidRPr="007115A6" w:rsidRDefault="007115A6" w:rsidP="007115A6">
            <w:pPr>
              <w:spacing w:after="0" w:line="240" w:lineRule="auto"/>
              <w:ind w:left="-108" w:firstLine="108"/>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Світлана БОБРОВНИК</w:t>
            </w:r>
          </w:p>
          <w:p w14:paraId="3CD353A2" w14:textId="77777777" w:rsidR="007115A6" w:rsidRPr="007115A6" w:rsidRDefault="007115A6" w:rsidP="007115A6">
            <w:pPr>
              <w:spacing w:after="0" w:line="240" w:lineRule="auto"/>
              <w:ind w:left="-108" w:firstLine="108"/>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123C4CA4" w14:textId="77777777" w:rsidR="007115A6" w:rsidRPr="007115A6" w:rsidRDefault="007115A6" w:rsidP="007115A6">
            <w:pPr>
              <w:spacing w:after="0" w:line="240" w:lineRule="auto"/>
              <w:ind w:left="-108" w:firstLine="108"/>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2E54DA70" w14:textId="77777777" w:rsidR="007115A6" w:rsidRPr="007115A6" w:rsidRDefault="007115A6" w:rsidP="007115A6">
            <w:pPr>
              <w:spacing w:after="0" w:line="240" w:lineRule="auto"/>
              <w:ind w:left="-108" w:firstLine="108"/>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Олег БУЛУЛУКОВ</w:t>
            </w:r>
          </w:p>
          <w:p w14:paraId="084CD0A2" w14:textId="77777777" w:rsidR="007115A6" w:rsidRPr="007115A6" w:rsidRDefault="007115A6" w:rsidP="007115A6">
            <w:pPr>
              <w:spacing w:after="0" w:line="240" w:lineRule="auto"/>
              <w:ind w:left="-108" w:firstLine="108"/>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05EC9772" w14:textId="77777777" w:rsidR="007115A6" w:rsidRPr="007115A6" w:rsidRDefault="007115A6" w:rsidP="007115A6">
            <w:pPr>
              <w:spacing w:after="0" w:line="240" w:lineRule="auto"/>
              <w:ind w:left="-108" w:firstLine="108"/>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607A938E" w14:textId="77777777" w:rsidR="007115A6" w:rsidRPr="007115A6" w:rsidRDefault="007115A6" w:rsidP="007115A6">
            <w:pPr>
              <w:spacing w:after="0" w:line="240" w:lineRule="auto"/>
              <w:ind w:left="-108" w:firstLine="108"/>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Ніна ГАРБУЗА</w:t>
            </w:r>
          </w:p>
          <w:p w14:paraId="597B8FB1" w14:textId="77777777" w:rsidR="007115A6" w:rsidRPr="007115A6" w:rsidRDefault="007115A6" w:rsidP="007115A6">
            <w:pPr>
              <w:spacing w:after="0" w:line="240" w:lineRule="auto"/>
              <w:ind w:left="-108" w:firstLine="108"/>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tc>
      </w:tr>
      <w:tr w:rsidR="007115A6" w:rsidRPr="007115A6" w14:paraId="2A316A03" w14:textId="77777777" w:rsidTr="007115A6">
        <w:tc>
          <w:tcPr>
            <w:tcW w:w="3297" w:type="dxa"/>
            <w:shd w:val="clear" w:color="auto" w:fill="FCFCFC"/>
            <w:tcMar>
              <w:top w:w="0" w:type="dxa"/>
              <w:left w:w="108" w:type="dxa"/>
              <w:bottom w:w="0" w:type="dxa"/>
              <w:right w:w="108" w:type="dxa"/>
            </w:tcMar>
            <w:hideMark/>
          </w:tcPr>
          <w:p w14:paraId="7E8C42D9" w14:textId="77777777" w:rsidR="007115A6" w:rsidRPr="007115A6" w:rsidRDefault="007115A6" w:rsidP="007115A6">
            <w:pPr>
              <w:spacing w:after="0" w:line="240" w:lineRule="auto"/>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tc>
        <w:tc>
          <w:tcPr>
            <w:tcW w:w="3006" w:type="dxa"/>
            <w:shd w:val="clear" w:color="auto" w:fill="FCFCFC"/>
            <w:tcMar>
              <w:top w:w="0" w:type="dxa"/>
              <w:left w:w="108" w:type="dxa"/>
              <w:bottom w:w="0" w:type="dxa"/>
              <w:right w:w="108" w:type="dxa"/>
            </w:tcMar>
            <w:hideMark/>
          </w:tcPr>
          <w:p w14:paraId="65ED718C" w14:textId="77777777" w:rsidR="007115A6" w:rsidRPr="007115A6" w:rsidRDefault="007115A6" w:rsidP="007115A6">
            <w:pPr>
              <w:spacing w:after="0" w:line="240" w:lineRule="auto"/>
              <w:ind w:right="-108"/>
              <w:jc w:val="center"/>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tc>
        <w:tc>
          <w:tcPr>
            <w:tcW w:w="3478" w:type="dxa"/>
            <w:shd w:val="clear" w:color="auto" w:fill="FCFCFC"/>
            <w:tcMar>
              <w:top w:w="0" w:type="dxa"/>
              <w:left w:w="108" w:type="dxa"/>
              <w:bottom w:w="0" w:type="dxa"/>
              <w:right w:w="108" w:type="dxa"/>
            </w:tcMar>
            <w:hideMark/>
          </w:tcPr>
          <w:p w14:paraId="6129E54B" w14:textId="77777777" w:rsidR="007115A6" w:rsidRPr="007115A6" w:rsidRDefault="007115A6" w:rsidP="007115A6">
            <w:pPr>
              <w:spacing w:after="0" w:line="240" w:lineRule="auto"/>
              <w:ind w:left="-108" w:firstLine="108"/>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1F4E5B7E" w14:textId="77777777" w:rsidR="007115A6" w:rsidRPr="007115A6" w:rsidRDefault="007115A6" w:rsidP="007115A6">
            <w:pPr>
              <w:spacing w:after="0" w:line="240" w:lineRule="auto"/>
              <w:ind w:left="-108" w:firstLine="108"/>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Катерина КОВАЛЬ</w:t>
            </w:r>
          </w:p>
          <w:p w14:paraId="1C18C42C" w14:textId="77777777" w:rsidR="007115A6" w:rsidRPr="007115A6" w:rsidRDefault="007115A6" w:rsidP="007115A6">
            <w:pPr>
              <w:spacing w:after="0" w:line="240" w:lineRule="auto"/>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7D2A85D3" w14:textId="77777777" w:rsidR="007115A6" w:rsidRPr="007115A6" w:rsidRDefault="007115A6" w:rsidP="007115A6">
            <w:pPr>
              <w:spacing w:after="0" w:line="240" w:lineRule="auto"/>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635CF88B" w14:textId="77777777" w:rsidR="007115A6" w:rsidRPr="007115A6" w:rsidRDefault="007115A6" w:rsidP="007115A6">
            <w:pPr>
              <w:spacing w:after="0" w:line="240" w:lineRule="auto"/>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Дмитро КУРИЛЕНКО</w:t>
            </w:r>
          </w:p>
          <w:p w14:paraId="00B7E74F" w14:textId="77777777" w:rsidR="007115A6" w:rsidRPr="007115A6" w:rsidRDefault="007115A6" w:rsidP="007115A6">
            <w:pPr>
              <w:spacing w:after="0" w:line="240" w:lineRule="auto"/>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tc>
      </w:tr>
      <w:tr w:rsidR="007115A6" w:rsidRPr="007115A6" w14:paraId="4AF42DAA" w14:textId="77777777" w:rsidTr="007115A6">
        <w:trPr>
          <w:trHeight w:val="70"/>
        </w:trPr>
        <w:tc>
          <w:tcPr>
            <w:tcW w:w="3297" w:type="dxa"/>
            <w:shd w:val="clear" w:color="auto" w:fill="FCFCFC"/>
            <w:tcMar>
              <w:top w:w="0" w:type="dxa"/>
              <w:left w:w="108" w:type="dxa"/>
              <w:bottom w:w="0" w:type="dxa"/>
              <w:right w:w="108" w:type="dxa"/>
            </w:tcMar>
            <w:hideMark/>
          </w:tcPr>
          <w:p w14:paraId="44BCC44A" w14:textId="77777777" w:rsidR="007115A6" w:rsidRPr="007115A6" w:rsidRDefault="007115A6" w:rsidP="007115A6">
            <w:pPr>
              <w:spacing w:after="0" w:line="240" w:lineRule="auto"/>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tc>
        <w:tc>
          <w:tcPr>
            <w:tcW w:w="3006" w:type="dxa"/>
            <w:shd w:val="clear" w:color="auto" w:fill="FCFCFC"/>
            <w:tcMar>
              <w:top w:w="0" w:type="dxa"/>
              <w:left w:w="108" w:type="dxa"/>
              <w:bottom w:w="0" w:type="dxa"/>
              <w:right w:w="108" w:type="dxa"/>
            </w:tcMar>
            <w:hideMark/>
          </w:tcPr>
          <w:p w14:paraId="18C33000" w14:textId="77777777" w:rsidR="007115A6" w:rsidRPr="007115A6" w:rsidRDefault="007115A6" w:rsidP="007115A6">
            <w:pPr>
              <w:spacing w:after="0" w:line="240" w:lineRule="auto"/>
              <w:ind w:right="-108"/>
              <w:jc w:val="center"/>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tc>
        <w:tc>
          <w:tcPr>
            <w:tcW w:w="3478" w:type="dxa"/>
            <w:shd w:val="clear" w:color="auto" w:fill="FCFCFC"/>
            <w:tcMar>
              <w:top w:w="0" w:type="dxa"/>
              <w:left w:w="108" w:type="dxa"/>
              <w:bottom w:w="0" w:type="dxa"/>
              <w:right w:w="108" w:type="dxa"/>
            </w:tcMar>
            <w:hideMark/>
          </w:tcPr>
          <w:p w14:paraId="13153B62" w14:textId="77777777" w:rsidR="007115A6" w:rsidRPr="007115A6" w:rsidRDefault="007115A6" w:rsidP="007115A6">
            <w:pPr>
              <w:spacing w:after="0" w:line="240" w:lineRule="auto"/>
              <w:ind w:left="-108" w:firstLine="108"/>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3093C7BD" w14:textId="77777777" w:rsidR="007115A6" w:rsidRPr="007115A6" w:rsidRDefault="007115A6" w:rsidP="007115A6">
            <w:pPr>
              <w:spacing w:after="0" w:line="240" w:lineRule="auto"/>
              <w:ind w:left="-108" w:firstLine="108"/>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Віталій МАВРОДІ</w:t>
            </w:r>
          </w:p>
          <w:p w14:paraId="30626CC9" w14:textId="77777777" w:rsidR="007115A6" w:rsidRPr="007115A6" w:rsidRDefault="007115A6" w:rsidP="007115A6">
            <w:pPr>
              <w:spacing w:after="0" w:line="240" w:lineRule="auto"/>
              <w:ind w:left="-108" w:firstLine="108"/>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tc>
      </w:tr>
      <w:tr w:rsidR="007115A6" w:rsidRPr="007115A6" w14:paraId="5C586CA1" w14:textId="77777777" w:rsidTr="007115A6">
        <w:tc>
          <w:tcPr>
            <w:tcW w:w="3297" w:type="dxa"/>
            <w:shd w:val="clear" w:color="auto" w:fill="FCFCFC"/>
            <w:tcMar>
              <w:top w:w="0" w:type="dxa"/>
              <w:left w:w="108" w:type="dxa"/>
              <w:bottom w:w="0" w:type="dxa"/>
              <w:right w:w="108" w:type="dxa"/>
            </w:tcMar>
            <w:hideMark/>
          </w:tcPr>
          <w:p w14:paraId="1488BA03" w14:textId="77777777" w:rsidR="007115A6" w:rsidRPr="007115A6" w:rsidRDefault="007115A6" w:rsidP="007115A6">
            <w:pPr>
              <w:spacing w:after="0" w:line="240" w:lineRule="auto"/>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tc>
        <w:tc>
          <w:tcPr>
            <w:tcW w:w="3006" w:type="dxa"/>
            <w:shd w:val="clear" w:color="auto" w:fill="FCFCFC"/>
            <w:tcMar>
              <w:top w:w="0" w:type="dxa"/>
              <w:left w:w="108" w:type="dxa"/>
              <w:bottom w:w="0" w:type="dxa"/>
              <w:right w:w="108" w:type="dxa"/>
            </w:tcMar>
            <w:hideMark/>
          </w:tcPr>
          <w:p w14:paraId="5C54C41A" w14:textId="77777777" w:rsidR="007115A6" w:rsidRPr="007115A6" w:rsidRDefault="007115A6" w:rsidP="007115A6">
            <w:pPr>
              <w:spacing w:after="0" w:line="240" w:lineRule="auto"/>
              <w:ind w:right="-108"/>
              <w:jc w:val="center"/>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3AF4106F" w14:textId="77777777" w:rsidR="007115A6" w:rsidRPr="007115A6" w:rsidRDefault="007115A6" w:rsidP="007115A6">
            <w:pPr>
              <w:spacing w:after="0" w:line="240" w:lineRule="auto"/>
              <w:ind w:right="-108"/>
              <w:jc w:val="center"/>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402736E2" w14:textId="77777777" w:rsidR="007115A6" w:rsidRPr="007115A6" w:rsidRDefault="007115A6" w:rsidP="007115A6">
            <w:pPr>
              <w:spacing w:after="0" w:line="240" w:lineRule="auto"/>
              <w:ind w:right="-108"/>
              <w:jc w:val="center"/>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tc>
        <w:tc>
          <w:tcPr>
            <w:tcW w:w="3478" w:type="dxa"/>
            <w:shd w:val="clear" w:color="auto" w:fill="FCFCFC"/>
            <w:tcMar>
              <w:top w:w="0" w:type="dxa"/>
              <w:left w:w="108" w:type="dxa"/>
              <w:bottom w:w="0" w:type="dxa"/>
              <w:right w:w="108" w:type="dxa"/>
            </w:tcMar>
            <w:hideMark/>
          </w:tcPr>
          <w:p w14:paraId="3B715DA9" w14:textId="77777777" w:rsidR="007115A6" w:rsidRPr="007115A6" w:rsidRDefault="007115A6" w:rsidP="007115A6">
            <w:pPr>
              <w:spacing w:after="0" w:line="240" w:lineRule="auto"/>
              <w:ind w:left="-108" w:firstLine="108"/>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0722E2E8" w14:textId="77777777" w:rsidR="007115A6" w:rsidRPr="007115A6" w:rsidRDefault="007115A6" w:rsidP="007115A6">
            <w:pPr>
              <w:spacing w:after="0" w:line="240" w:lineRule="auto"/>
              <w:ind w:left="-108" w:firstLine="108"/>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Євгенія МНИШЕНКО</w:t>
            </w:r>
          </w:p>
          <w:p w14:paraId="60678ED5" w14:textId="77777777" w:rsidR="007115A6" w:rsidRPr="007115A6" w:rsidRDefault="007115A6" w:rsidP="007115A6">
            <w:pPr>
              <w:spacing w:after="0" w:line="240" w:lineRule="auto"/>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7FDF7630" w14:textId="77777777" w:rsidR="007115A6" w:rsidRPr="007115A6" w:rsidRDefault="007115A6" w:rsidP="007115A6">
            <w:pPr>
              <w:spacing w:after="0" w:line="240" w:lineRule="auto"/>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3AC61675" w14:textId="77777777" w:rsidR="007115A6" w:rsidRPr="007115A6" w:rsidRDefault="007115A6" w:rsidP="007115A6">
            <w:pPr>
              <w:spacing w:after="0" w:line="240" w:lineRule="auto"/>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Тетяна СТЕПАНОВА</w:t>
            </w:r>
          </w:p>
        </w:tc>
      </w:tr>
    </w:tbl>
    <w:p w14:paraId="474C4C6E" w14:textId="77777777" w:rsidR="007115A6" w:rsidRPr="007115A6" w:rsidRDefault="007115A6" w:rsidP="007115A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5F7CCF9E" w14:textId="551D0009" w:rsidR="00B72EFE" w:rsidRPr="00D86F71" w:rsidRDefault="00B72EFE" w:rsidP="007115A6">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D7A55"/>
    <w:rsid w:val="007F6BBA"/>
    <w:rsid w:val="0080084F"/>
    <w:rsid w:val="00800C12"/>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25145</Words>
  <Characters>14333</Characters>
  <Application>Microsoft Office Word</Application>
  <DocSecurity>0</DocSecurity>
  <Lines>119</Lines>
  <Paragraphs>78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2026-04-06T12:16:00Z</dcterms:created>
  <dcterms:modified xsi:type="dcterms:W3CDTF">2026-04-06T12:16:00Z</dcterms:modified>
</cp:coreProperties>
</file>